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35DCF" w:rsidRDefault="00307AF1" w:rsidP="00EF4330">
      <w:pPr>
        <w:jc w:val="center"/>
        <w:rPr>
          <w:rFonts w:cstheme="minorHAnsi"/>
          <w:b/>
          <w:sz w:val="26"/>
          <w:szCs w:val="26"/>
          <w:u w:val="single"/>
        </w:rPr>
      </w:pPr>
      <w:r w:rsidRPr="00E35DCF">
        <w:rPr>
          <w:rFonts w:cstheme="minorHAnsi"/>
          <w:b/>
          <w:sz w:val="26"/>
          <w:szCs w:val="26"/>
          <w:u w:val="single"/>
        </w:rPr>
        <w:t>Trade Registration Form</w:t>
      </w:r>
    </w:p>
    <w:p w14:paraId="4008696D" w14:textId="5757B62E" w:rsidR="001E726E" w:rsidRPr="00E35DCF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Title of the Qualification</w:t>
      </w:r>
      <w:r w:rsidR="007D6F51" w:rsidRPr="00E35DCF">
        <w:rPr>
          <w:rFonts w:cstheme="minorHAnsi"/>
          <w:bCs/>
          <w:sz w:val="26"/>
          <w:szCs w:val="26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35DCF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CC61BB9" w:rsidR="00307AF1" w:rsidRPr="00E35DCF" w:rsidRDefault="00307AF1" w:rsidP="002F1672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Qualification title</w:t>
            </w:r>
            <w:r w:rsidR="002C33E8" w:rsidRPr="00E35DCF">
              <w:rPr>
                <w:rFonts w:cstheme="minorHAnsi"/>
                <w:bCs/>
                <w:sz w:val="26"/>
                <w:szCs w:val="26"/>
              </w:rPr>
              <w:t xml:space="preserve">: </w:t>
            </w:r>
            <w:r w:rsidR="00565DF5" w:rsidRPr="00E35DCF">
              <w:rPr>
                <w:rFonts w:cstheme="minorHAnsi"/>
                <w:b/>
                <w:sz w:val="26"/>
                <w:szCs w:val="26"/>
              </w:rPr>
              <w:t>Introduction to Financial Markets</w:t>
            </w:r>
            <w:r w:rsidR="00565DF5" w:rsidRPr="00E35DCF">
              <w:rPr>
                <w:rFonts w:cstheme="minorHAnsi"/>
                <w:b/>
                <w:color w:val="000000" w:themeColor="text1"/>
                <w:sz w:val="26"/>
                <w:szCs w:val="26"/>
              </w:rPr>
              <w:t xml:space="preserve"> (4 Month Course)</w:t>
            </w:r>
          </w:p>
        </w:tc>
      </w:tr>
    </w:tbl>
    <w:p w14:paraId="4E922500" w14:textId="104E39BF" w:rsidR="00CA1C3C" w:rsidRPr="00E35DCF" w:rsidRDefault="00CA1C3C" w:rsidP="007D6F51">
      <w:pPr>
        <w:rPr>
          <w:rFonts w:cstheme="minorHAnsi"/>
          <w:bCs/>
          <w:sz w:val="26"/>
          <w:szCs w:val="26"/>
        </w:rPr>
      </w:pPr>
    </w:p>
    <w:p w14:paraId="32B9554D" w14:textId="3F0F1EE8" w:rsidR="001E726E" w:rsidRPr="00E35DCF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Organogram / Pathway</w:t>
      </w:r>
      <w:r w:rsidR="00CE505E" w:rsidRPr="00E35DCF">
        <w:rPr>
          <w:rFonts w:cstheme="minorHAnsi"/>
          <w:bCs/>
          <w:sz w:val="26"/>
          <w:szCs w:val="26"/>
        </w:rPr>
        <w:t xml:space="preserve"> / Equivalencies</w:t>
      </w:r>
      <w:r w:rsidR="007D6F51" w:rsidRPr="00E35DCF">
        <w:rPr>
          <w:rFonts w:cstheme="minorHAnsi"/>
          <w:bCs/>
          <w:sz w:val="26"/>
          <w:szCs w:val="26"/>
        </w:rPr>
        <w:t>.</w:t>
      </w:r>
    </w:p>
    <w:p w14:paraId="109CB3D3" w14:textId="77777777" w:rsidR="00135FA1" w:rsidRPr="00E35DCF" w:rsidRDefault="00135FA1" w:rsidP="00135FA1">
      <w:pPr>
        <w:pStyle w:val="ListParagraph"/>
        <w:ind w:left="284"/>
        <w:rPr>
          <w:rFonts w:cstheme="minorHAnsi"/>
          <w:bCs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14"/>
        <w:gridCol w:w="2104"/>
        <w:gridCol w:w="1524"/>
        <w:gridCol w:w="2065"/>
      </w:tblGrid>
      <w:tr w:rsidR="00CE505E" w:rsidRPr="00E35DCF" w14:paraId="11FA3344" w14:textId="42AA51EF" w:rsidTr="00393990">
        <w:tc>
          <w:tcPr>
            <w:tcW w:w="1140" w:type="dxa"/>
          </w:tcPr>
          <w:p w14:paraId="71757BE0" w14:textId="3F78A7B2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Next Progression</w:t>
            </w:r>
          </w:p>
        </w:tc>
      </w:tr>
      <w:tr w:rsidR="00CE505E" w:rsidRPr="00E35DCF" w14:paraId="7C8BE81D" w14:textId="3A3BEF08" w:rsidTr="00393990">
        <w:tc>
          <w:tcPr>
            <w:tcW w:w="1140" w:type="dxa"/>
          </w:tcPr>
          <w:p w14:paraId="6648B71C" w14:textId="22794E91" w:rsidR="00CE505E" w:rsidRPr="00E35DCF" w:rsidRDefault="00320AD5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</w:t>
            </w:r>
            <w:r w:rsidR="00565DF5" w:rsidRPr="00E35DCF">
              <w:rPr>
                <w:rFonts w:cstheme="minorHAnsi"/>
                <w:bCs/>
                <w:sz w:val="26"/>
                <w:szCs w:val="26"/>
              </w:rPr>
              <w:t>2</w:t>
            </w:r>
            <w:r w:rsidRPr="00E35DCF">
              <w:rPr>
                <w:rFonts w:cstheme="minorHAnsi"/>
                <w:bCs/>
                <w:sz w:val="26"/>
                <w:szCs w:val="26"/>
              </w:rPr>
              <w:t xml:space="preserve"> Years of Education (</w:t>
            </w:r>
            <w:proofErr w:type="spellStart"/>
            <w:r w:rsidR="00565DF5" w:rsidRPr="00E35DCF">
              <w:rPr>
                <w:rFonts w:cstheme="minorHAnsi"/>
                <w:bCs/>
                <w:sz w:val="26"/>
                <w:szCs w:val="26"/>
              </w:rPr>
              <w:t>FSc</w:t>
            </w:r>
            <w:proofErr w:type="spellEnd"/>
            <w:r w:rsidR="00565DF5" w:rsidRPr="00E35DCF">
              <w:rPr>
                <w:rFonts w:cstheme="minorHAnsi"/>
                <w:bCs/>
                <w:sz w:val="26"/>
                <w:szCs w:val="26"/>
              </w:rPr>
              <w:t>, DBA, D.com/equivalent</w:t>
            </w:r>
            <w:r w:rsidR="00B64951" w:rsidRPr="00E35DCF">
              <w:rPr>
                <w:rFonts w:cstheme="minorHAnsi"/>
                <w:bCs/>
                <w:sz w:val="26"/>
                <w:szCs w:val="26"/>
              </w:rPr>
              <w:t xml:space="preserve"> ADCS etc.)</w:t>
            </w:r>
            <w:r w:rsidRPr="00E35DCF">
              <w:rPr>
                <w:rFonts w:cstheme="minorHAnsi"/>
                <w:bCs/>
                <w:sz w:val="26"/>
                <w:szCs w:val="26"/>
              </w:rPr>
              <w:t xml:space="preserve"> </w:t>
            </w:r>
            <w:r w:rsidR="00CE505E" w:rsidRPr="00E35DCF">
              <w:rPr>
                <w:rFonts w:cstheme="minorHAns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04" w:type="dxa"/>
          </w:tcPr>
          <w:p w14:paraId="0EA59361" w14:textId="31270573" w:rsidR="00CE505E" w:rsidRPr="00E35DCF" w:rsidRDefault="00565DF5" w:rsidP="00F31E3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4</w:t>
            </w:r>
            <w:r w:rsidR="002C33E8" w:rsidRPr="00E35DCF">
              <w:rPr>
                <w:rFonts w:cstheme="minorHAnsi"/>
                <w:bCs/>
                <w:sz w:val="26"/>
                <w:szCs w:val="26"/>
              </w:rPr>
              <w:t xml:space="preserve"> Month Course</w:t>
            </w:r>
          </w:p>
        </w:tc>
        <w:tc>
          <w:tcPr>
            <w:tcW w:w="1524" w:type="dxa"/>
          </w:tcPr>
          <w:p w14:paraId="68180530" w14:textId="29019D8E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065" w:type="dxa"/>
          </w:tcPr>
          <w:p w14:paraId="4A8D334F" w14:textId="14A8C105" w:rsidR="00CE505E" w:rsidRPr="00E35DCF" w:rsidRDefault="00CE505E" w:rsidP="00F31E3B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</w:tbl>
    <w:p w14:paraId="2DDE390F" w14:textId="288A11FB" w:rsidR="00135FA1" w:rsidRPr="00E35DCF" w:rsidRDefault="00F31E3B" w:rsidP="00CE505E">
      <w:pPr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br w:type="textWrapping" w:clear="all"/>
      </w:r>
    </w:p>
    <w:p w14:paraId="6858D943" w14:textId="6C76F590" w:rsidR="00135FA1" w:rsidRPr="00E35DCF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List of Competencies</w:t>
      </w:r>
      <w:r w:rsidR="00307AF1" w:rsidRPr="00E35DCF">
        <w:rPr>
          <w:rFonts w:cstheme="minorHAnsi"/>
          <w:bCs/>
          <w:sz w:val="26"/>
          <w:szCs w:val="26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</w:tblGrid>
      <w:tr w:rsidR="00CE505E" w:rsidRPr="00E35DCF" w14:paraId="0E7C501A" w14:textId="77777777" w:rsidTr="00260CFB">
        <w:tc>
          <w:tcPr>
            <w:tcW w:w="7933" w:type="dxa"/>
          </w:tcPr>
          <w:p w14:paraId="3393DF18" w14:textId="77777777" w:rsidR="00CE505E" w:rsidRPr="00E35DCF" w:rsidRDefault="00CE505E" w:rsidP="00CE505E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Competency Standards/ Modules</w:t>
            </w:r>
          </w:p>
        </w:tc>
      </w:tr>
      <w:tr w:rsidR="00ED33B5" w:rsidRPr="00E35DCF" w14:paraId="2653CF29" w14:textId="77777777" w:rsidTr="00EE1891">
        <w:tc>
          <w:tcPr>
            <w:tcW w:w="7933" w:type="dxa"/>
          </w:tcPr>
          <w:p w14:paraId="39AFAA0A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Fundamentals of Financial Markets:</w:t>
            </w:r>
          </w:p>
          <w:p w14:paraId="231B212B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 xml:space="preserve">Introduction to Financial Markets and its types (Stock market, Cryptocurrency market, bond market, Future market, Real estate market, </w:t>
            </w:r>
            <w:proofErr w:type="gramStart"/>
            <w:r w:rsidRPr="00E35DCF">
              <w:rPr>
                <w:rFonts w:eastAsia="Times New Roman" w:cstheme="minorHAnsi"/>
                <w:sz w:val="26"/>
                <w:szCs w:val="26"/>
              </w:rPr>
              <w:t>Foreign</w:t>
            </w:r>
            <w:proofErr w:type="gramEnd"/>
            <w:r w:rsidRPr="00E35DCF">
              <w:rPr>
                <w:rFonts w:eastAsia="Times New Roman" w:cstheme="minorHAnsi"/>
                <w:sz w:val="26"/>
                <w:szCs w:val="26"/>
              </w:rPr>
              <w:t xml:space="preserve"> exchange)</w:t>
            </w:r>
          </w:p>
          <w:p w14:paraId="62D438CC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Participants in financial markets (individuals, corporations, governments, Brokers and dealers, central banks, mutual funds, pension funds)</w:t>
            </w:r>
          </w:p>
          <w:p w14:paraId="49CBB10B" w14:textId="625A93AF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Functions of financial markets (Allocation of Resources, Price Discovery, Risk Management, Liquidity Provision, Capital Formation, Facilitating Trade, Information Aggregation and Coordination, Credit Allocation, Income Distribution, Mobilization of Savings)</w:t>
            </w:r>
          </w:p>
        </w:tc>
      </w:tr>
      <w:tr w:rsidR="00320AD5" w:rsidRPr="00E35DCF" w14:paraId="76DA843A" w14:textId="77777777" w:rsidTr="007C2CA5">
        <w:tc>
          <w:tcPr>
            <w:tcW w:w="7933" w:type="dxa"/>
            <w:vAlign w:val="center"/>
          </w:tcPr>
          <w:p w14:paraId="366C1435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Financial Instruments:</w:t>
            </w:r>
          </w:p>
          <w:p w14:paraId="6B4FF46B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Stocks, bonds, derivatives (futures, options)</w:t>
            </w:r>
          </w:p>
          <w:p w14:paraId="75608B6D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Money market instruments (Treasury bills, commercial paper)</w:t>
            </w:r>
          </w:p>
          <w:p w14:paraId="1035B12B" w14:textId="32C23CB4" w:rsidR="00320AD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Fixed income securities (government bonds, corporate bonds)</w:t>
            </w:r>
          </w:p>
        </w:tc>
      </w:tr>
      <w:tr w:rsidR="00320AD5" w:rsidRPr="00E35DCF" w14:paraId="2D44BF56" w14:textId="77777777" w:rsidTr="007C2CA5">
        <w:tc>
          <w:tcPr>
            <w:tcW w:w="7933" w:type="dxa"/>
            <w:vAlign w:val="center"/>
          </w:tcPr>
          <w:p w14:paraId="4057C510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Financial Analysis:</w:t>
            </w:r>
          </w:p>
          <w:p w14:paraId="022FDB12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Financial ratios and their interpretation</w:t>
            </w:r>
          </w:p>
          <w:p w14:paraId="6F29AFA8" w14:textId="13CE65E3" w:rsidR="00320AD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lastRenderedPageBreak/>
              <w:t>Financial statement analysis (income statement, balance sheet, cash flow statement)</w:t>
            </w:r>
          </w:p>
        </w:tc>
      </w:tr>
      <w:tr w:rsidR="00320AD5" w:rsidRPr="00E35DCF" w14:paraId="000130D6" w14:textId="77777777" w:rsidTr="007C2CA5">
        <w:tc>
          <w:tcPr>
            <w:tcW w:w="7933" w:type="dxa"/>
            <w:vAlign w:val="center"/>
          </w:tcPr>
          <w:p w14:paraId="7D04974C" w14:textId="77777777" w:rsidR="00ED33B5" w:rsidRPr="00E35DCF" w:rsidRDefault="00ED33B5" w:rsidP="00ED33B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cstheme="minorHAnsi"/>
                <w:b/>
                <w:bCs/>
                <w:sz w:val="26"/>
                <w:szCs w:val="26"/>
              </w:rPr>
              <w:lastRenderedPageBreak/>
              <w:t>Overview of Popular Trading Platforms:</w:t>
            </w:r>
          </w:p>
          <w:p w14:paraId="2B01D2D0" w14:textId="10426DB5" w:rsidR="00320AD5" w:rsidRPr="00E35DCF" w:rsidRDefault="00ED33B5" w:rsidP="00ED33B5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 xml:space="preserve">Introduction to widely used trading platforms, such as </w:t>
            </w:r>
            <w:proofErr w:type="spellStart"/>
            <w:r w:rsidRPr="00E35DCF">
              <w:rPr>
                <w:rFonts w:cstheme="minorHAnsi"/>
                <w:sz w:val="26"/>
                <w:szCs w:val="26"/>
              </w:rPr>
              <w:t>MetaTrader</w:t>
            </w:r>
            <w:proofErr w:type="spellEnd"/>
            <w:r w:rsidRPr="00E35DCF">
              <w:rPr>
                <w:rFonts w:cstheme="minorHAnsi"/>
                <w:sz w:val="26"/>
                <w:szCs w:val="26"/>
              </w:rPr>
              <w:t>, Bloomberg Terminal, and other industry-standard tools.</w:t>
            </w:r>
          </w:p>
        </w:tc>
      </w:tr>
      <w:tr w:rsidR="00320AD5" w:rsidRPr="00E35DCF" w14:paraId="60817BBE" w14:textId="77777777" w:rsidTr="007C2CA5">
        <w:tc>
          <w:tcPr>
            <w:tcW w:w="7933" w:type="dxa"/>
            <w:vAlign w:val="center"/>
          </w:tcPr>
          <w:p w14:paraId="07D1C6FE" w14:textId="77777777" w:rsidR="00ED33B5" w:rsidRPr="00E35DCF" w:rsidRDefault="00ED33B5" w:rsidP="00ED33B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Navigating Trading Platform Interfaces:</w:t>
            </w:r>
          </w:p>
          <w:p w14:paraId="4F1B2C5B" w14:textId="30FB309E" w:rsidR="00320AD5" w:rsidRPr="00E35DCF" w:rsidRDefault="00ED33B5" w:rsidP="00ED33B5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Understanding and efficiently navigating the interface of various trading platforms, including key features and functionalities.</w:t>
            </w:r>
          </w:p>
        </w:tc>
      </w:tr>
      <w:tr w:rsidR="00320AD5" w:rsidRPr="00E35DCF" w14:paraId="4A0E2FCC" w14:textId="77777777" w:rsidTr="007C2CA5">
        <w:tc>
          <w:tcPr>
            <w:tcW w:w="7933" w:type="dxa"/>
            <w:vAlign w:val="center"/>
          </w:tcPr>
          <w:p w14:paraId="2AA80325" w14:textId="77777777" w:rsidR="00ED33B5" w:rsidRPr="00E35DCF" w:rsidRDefault="00ED33B5" w:rsidP="00ED33B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 xml:space="preserve">Order Types and Execution: </w:t>
            </w:r>
          </w:p>
          <w:p w14:paraId="41CBFF4E" w14:textId="6FB5D71B" w:rsidR="00320AD5" w:rsidRPr="00E35DCF" w:rsidRDefault="00ED33B5" w:rsidP="00ED33B5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jc w:val="both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Buy Orders, Sell Orders, Limit Orders, Market Orders, Stop-Loss Orders, Take-Profit Orders, Trailing Stops, Order Timing Strategies, Order Execution Speed and Slippage, Advanced Order Types (Stop-Limit, All or None, Fill or Kill), Order Book Analysis, Algorithmic Trading Orders</w:t>
            </w:r>
          </w:p>
        </w:tc>
      </w:tr>
      <w:tr w:rsidR="00320AD5" w:rsidRPr="00E35DCF" w14:paraId="27453C94" w14:textId="77777777" w:rsidTr="007C2CA5">
        <w:tc>
          <w:tcPr>
            <w:tcW w:w="7933" w:type="dxa"/>
            <w:vAlign w:val="center"/>
          </w:tcPr>
          <w:p w14:paraId="71F0168C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Technical Analysis</w:t>
            </w:r>
          </w:p>
          <w:p w14:paraId="229DE2CF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Introduction to Technical Analysis: Understanding price charts, candlesticks, and patterns.</w:t>
            </w:r>
          </w:p>
          <w:p w14:paraId="1E12F30C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Key Technical Indicators: Moving Averages, Relative Strength Index (RSI), Moving Average Convergence Divergence (MACD), Bollinger Bands.</w:t>
            </w:r>
          </w:p>
          <w:p w14:paraId="5802D0A6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Chart Patterns: Recognizing and interpreting patterns such as Head and Shoulders, Double Tops and Bottoms, and Triangles.</w:t>
            </w:r>
          </w:p>
          <w:p w14:paraId="7F0B6078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Trend Analysis: Identifying trends, support and resistance levels, and market momentum.</w:t>
            </w:r>
          </w:p>
          <w:p w14:paraId="7280D892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Volume Analysis: Using volume data to confirm trends and predict price movements.</w:t>
            </w:r>
          </w:p>
          <w:p w14:paraId="1B83B862" w14:textId="30C9D4E0" w:rsidR="00320AD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Application of Technical Analysis in Trading Platforms: Practical use of technical analysis tools within trading platforms.</w:t>
            </w:r>
          </w:p>
        </w:tc>
      </w:tr>
      <w:tr w:rsidR="00320AD5" w:rsidRPr="00E35DCF" w14:paraId="1421470D" w14:textId="77777777" w:rsidTr="007C2CA5">
        <w:tc>
          <w:tcPr>
            <w:tcW w:w="7933" w:type="dxa"/>
            <w:vAlign w:val="center"/>
          </w:tcPr>
          <w:p w14:paraId="1B6E0596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Fundamental Analysis:</w:t>
            </w:r>
          </w:p>
          <w:p w14:paraId="66D907F5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Economic indicators (GDP, inflation, interest rates)</w:t>
            </w:r>
          </w:p>
          <w:p w14:paraId="2F13323F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Industry analysis</w:t>
            </w:r>
          </w:p>
          <w:p w14:paraId="5D39F964" w14:textId="1BCBB2B3" w:rsidR="00320AD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Company valuation (DCF, multiples)</w:t>
            </w:r>
          </w:p>
        </w:tc>
      </w:tr>
      <w:tr w:rsidR="00320AD5" w:rsidRPr="00E35DCF" w14:paraId="0099104B" w14:textId="77777777" w:rsidTr="007C2CA5">
        <w:tc>
          <w:tcPr>
            <w:tcW w:w="7933" w:type="dxa"/>
            <w:vAlign w:val="center"/>
          </w:tcPr>
          <w:p w14:paraId="40D11677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Portfolio Theory:</w:t>
            </w:r>
          </w:p>
          <w:p w14:paraId="3057BA72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lastRenderedPageBreak/>
              <w:t>Modern Portfolio Theory (MPT)</w:t>
            </w:r>
          </w:p>
          <w:p w14:paraId="30987617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Diversification and risk-return trade-off</w:t>
            </w:r>
          </w:p>
          <w:p w14:paraId="736B90A5" w14:textId="235854B7" w:rsidR="00320AD5" w:rsidRPr="00E35DCF" w:rsidRDefault="00ED33B5" w:rsidP="006F2A6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Portfolio optimization</w:t>
            </w:r>
          </w:p>
        </w:tc>
      </w:tr>
      <w:tr w:rsidR="00320AD5" w:rsidRPr="00E35DCF" w14:paraId="7E4E7C57" w14:textId="77777777" w:rsidTr="007C2CA5">
        <w:tc>
          <w:tcPr>
            <w:tcW w:w="7933" w:type="dxa"/>
            <w:vAlign w:val="center"/>
          </w:tcPr>
          <w:p w14:paraId="5DB15593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lastRenderedPageBreak/>
              <w:t>Portfolio Management:</w:t>
            </w:r>
          </w:p>
          <w:p w14:paraId="772CBE44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Asset allocation</w:t>
            </w:r>
          </w:p>
          <w:p w14:paraId="0A8C3D0E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Rebalancing</w:t>
            </w:r>
          </w:p>
          <w:p w14:paraId="67A69FD4" w14:textId="001B5064" w:rsidR="00320AD5" w:rsidRPr="00E35DCF" w:rsidRDefault="00ED33B5" w:rsidP="006F2A60">
            <w:pPr>
              <w:numPr>
                <w:ilvl w:val="1"/>
                <w:numId w:val="9"/>
              </w:numPr>
              <w:spacing w:before="100" w:beforeAutospacing="1" w:after="100" w:afterAutospacing="1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Performance evaluation</w:t>
            </w:r>
          </w:p>
        </w:tc>
      </w:tr>
      <w:tr w:rsidR="00ED33B5" w:rsidRPr="00E35DCF" w14:paraId="3086EF16" w14:textId="77777777" w:rsidTr="007C2CA5">
        <w:tc>
          <w:tcPr>
            <w:tcW w:w="7933" w:type="dxa"/>
            <w:vAlign w:val="center"/>
          </w:tcPr>
          <w:p w14:paraId="376B50DE" w14:textId="77777777" w:rsidR="00ED33B5" w:rsidRPr="00E35DCF" w:rsidRDefault="00ED33B5" w:rsidP="00ED33B5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b/>
                <w:bCs/>
                <w:sz w:val="26"/>
                <w:szCs w:val="26"/>
              </w:rPr>
              <w:t>Blockchain and Cryptocurrency Market Analysis:</w:t>
            </w:r>
          </w:p>
          <w:p w14:paraId="2B0A1F47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>Impact of blockchain technology on financial markets</w:t>
            </w:r>
          </w:p>
          <w:p w14:paraId="3E5EBD56" w14:textId="77777777" w:rsidR="00ED33B5" w:rsidRPr="00E35DCF" w:rsidRDefault="00ED33B5" w:rsidP="00ED33B5">
            <w:pPr>
              <w:numPr>
                <w:ilvl w:val="1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 xml:space="preserve">Cryptocurrency and its types </w:t>
            </w:r>
          </w:p>
          <w:p w14:paraId="033C048B" w14:textId="3102CD5A" w:rsidR="00ED33B5" w:rsidRPr="00E35DCF" w:rsidRDefault="00ED33B5" w:rsidP="00194407">
            <w:pPr>
              <w:numPr>
                <w:ilvl w:val="1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>Trading and investing in cryptocurrencies</w:t>
            </w:r>
          </w:p>
        </w:tc>
      </w:tr>
      <w:tr w:rsidR="00ED33B5" w:rsidRPr="00E35DCF" w14:paraId="220F8D7A" w14:textId="77777777" w:rsidTr="007C2CA5">
        <w:tc>
          <w:tcPr>
            <w:tcW w:w="7933" w:type="dxa"/>
            <w:vAlign w:val="center"/>
          </w:tcPr>
          <w:p w14:paraId="02752411" w14:textId="77777777" w:rsidR="00ED33B5" w:rsidRPr="00E35DCF" w:rsidRDefault="00ED33B5" w:rsidP="00ED33B5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b/>
                <w:bCs/>
                <w:sz w:val="26"/>
                <w:szCs w:val="26"/>
              </w:rPr>
            </w:pPr>
            <w:r w:rsidRPr="00E35DCF">
              <w:rPr>
                <w:rFonts w:cstheme="minorHAnsi"/>
                <w:b/>
                <w:bCs/>
                <w:sz w:val="26"/>
                <w:szCs w:val="26"/>
              </w:rPr>
              <w:t>Exploring the latest fintech innovations in trading and investment with AI:</w:t>
            </w:r>
          </w:p>
          <w:p w14:paraId="62F542A4" w14:textId="77777777" w:rsidR="00ED33B5" w:rsidRPr="00E35DCF" w:rsidRDefault="00ED33B5" w:rsidP="00ED33B5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AI and Machine Learning in Trading</w:t>
            </w:r>
          </w:p>
          <w:p w14:paraId="4491A263" w14:textId="23BDB56F" w:rsidR="00ED33B5" w:rsidRPr="00E35DCF" w:rsidRDefault="00ED33B5" w:rsidP="009219E8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 w:line="276" w:lineRule="auto"/>
              <w:rPr>
                <w:rFonts w:eastAsia="Times New Roman" w:cstheme="minorHAnsi"/>
                <w:sz w:val="26"/>
                <w:szCs w:val="26"/>
              </w:rPr>
            </w:pPr>
            <w:r w:rsidRPr="00E35DCF">
              <w:rPr>
                <w:rFonts w:eastAsia="Times New Roman" w:cstheme="minorHAnsi"/>
                <w:sz w:val="26"/>
                <w:szCs w:val="26"/>
              </w:rPr>
              <w:t>AI and Machine Learning in investment</w:t>
            </w:r>
          </w:p>
        </w:tc>
      </w:tr>
      <w:tr w:rsidR="00ED33B5" w:rsidRPr="00E35DCF" w14:paraId="081B7D7A" w14:textId="77777777" w:rsidTr="007C2CA5">
        <w:tc>
          <w:tcPr>
            <w:tcW w:w="7933" w:type="dxa"/>
            <w:vAlign w:val="center"/>
          </w:tcPr>
          <w:p w14:paraId="21A96F97" w14:textId="77777777" w:rsidR="00ED33B5" w:rsidRPr="00E35DCF" w:rsidRDefault="00ED33B5" w:rsidP="00ED33B5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cstheme="minorHAnsi"/>
                <w:b/>
                <w:bCs/>
                <w:sz w:val="26"/>
                <w:szCs w:val="26"/>
              </w:rPr>
            </w:pPr>
            <w:r w:rsidRPr="00E35DCF">
              <w:rPr>
                <w:rFonts w:cstheme="minorHAnsi"/>
                <w:b/>
                <w:bCs/>
                <w:sz w:val="26"/>
                <w:szCs w:val="26"/>
              </w:rPr>
              <w:t>Application of AI, machine learning, and big data in finance:</w:t>
            </w:r>
          </w:p>
          <w:p w14:paraId="10357CC7" w14:textId="77777777" w:rsidR="00C663B5" w:rsidRPr="00E35DCF" w:rsidRDefault="00ED33B5" w:rsidP="00C663B5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>How return and volatility are calculated from prices using R</w:t>
            </w:r>
          </w:p>
          <w:p w14:paraId="07BC0A60" w14:textId="77777777" w:rsidR="00C663B5" w:rsidRPr="00E35DCF" w:rsidRDefault="00ED33B5" w:rsidP="00C663B5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>Analysis of Stock Market volatility using R</w:t>
            </w:r>
          </w:p>
          <w:p w14:paraId="1A1A9038" w14:textId="25B0B928" w:rsidR="00ED33B5" w:rsidRPr="00E35DCF" w:rsidRDefault="00ED33B5" w:rsidP="00C663B5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cstheme="minorHAnsi"/>
                <w:sz w:val="26"/>
                <w:szCs w:val="26"/>
              </w:rPr>
            </w:pPr>
            <w:r w:rsidRPr="00E35DCF">
              <w:rPr>
                <w:rFonts w:cstheme="minorHAnsi"/>
                <w:sz w:val="26"/>
                <w:szCs w:val="26"/>
              </w:rPr>
              <w:t>Analysis of Stock market Return using R</w:t>
            </w:r>
          </w:p>
        </w:tc>
      </w:tr>
    </w:tbl>
    <w:p w14:paraId="50772211" w14:textId="77777777" w:rsidR="00CE505E" w:rsidRPr="00E35DCF" w:rsidRDefault="00CE505E">
      <w:pPr>
        <w:ind w:left="284" w:hanging="284"/>
        <w:rPr>
          <w:rFonts w:cstheme="minorHAnsi"/>
          <w:bCs/>
          <w:sz w:val="26"/>
          <w:szCs w:val="26"/>
        </w:rPr>
      </w:pPr>
    </w:p>
    <w:p w14:paraId="13054E79" w14:textId="280B3182" w:rsidR="00135FA1" w:rsidRPr="00E35DCF" w:rsidRDefault="00CE505E">
      <w:p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br w:type="textWrapping" w:clear="all"/>
      </w:r>
    </w:p>
    <w:p w14:paraId="0741BE9A" w14:textId="1891BC98" w:rsidR="00C9334B" w:rsidRPr="00E35DCF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 xml:space="preserve">Class </w:t>
      </w:r>
      <w:r w:rsidR="00CE505E" w:rsidRPr="00E35DCF">
        <w:rPr>
          <w:rFonts w:cstheme="minorHAnsi"/>
          <w:bCs/>
          <w:sz w:val="26"/>
          <w:szCs w:val="26"/>
        </w:rPr>
        <w:t xml:space="preserve">/ Workshop Size/ Dimension </w:t>
      </w:r>
      <w:r w:rsidR="005E0F3A" w:rsidRPr="00E35DCF">
        <w:rPr>
          <w:rFonts w:cstheme="minorHAnsi"/>
          <w:bCs/>
          <w:sz w:val="26"/>
          <w:szCs w:val="26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35DCF" w14:paraId="517FDF37" w14:textId="506004CF" w:rsidTr="002F4625">
        <w:tc>
          <w:tcPr>
            <w:tcW w:w="2785" w:type="dxa"/>
          </w:tcPr>
          <w:p w14:paraId="3A5356DF" w14:textId="77777777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A386B7A" w14:textId="078332C6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Size/Dimensions(feet)</w:t>
            </w:r>
          </w:p>
        </w:tc>
      </w:tr>
      <w:tr w:rsidR="005E0F3A" w:rsidRPr="00E35DCF" w14:paraId="030FF88A" w14:textId="777DD7A8" w:rsidTr="002F4625">
        <w:tc>
          <w:tcPr>
            <w:tcW w:w="2785" w:type="dxa"/>
          </w:tcPr>
          <w:p w14:paraId="3E8EB058" w14:textId="57847EFC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25x30</w:t>
            </w:r>
          </w:p>
        </w:tc>
      </w:tr>
      <w:tr w:rsidR="005E0F3A" w:rsidRPr="00E35DCF" w14:paraId="22917B44" w14:textId="42033BF6" w:rsidTr="002F4625">
        <w:tc>
          <w:tcPr>
            <w:tcW w:w="2785" w:type="dxa"/>
          </w:tcPr>
          <w:p w14:paraId="16BE6E13" w14:textId="15A9BCE7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40x40</w:t>
            </w:r>
          </w:p>
        </w:tc>
      </w:tr>
      <w:tr w:rsidR="005E0F3A" w:rsidRPr="00E35DCF" w14:paraId="2A05B4B8" w14:textId="16BD4F94" w:rsidTr="002F4625">
        <w:tc>
          <w:tcPr>
            <w:tcW w:w="2785" w:type="dxa"/>
          </w:tcPr>
          <w:p w14:paraId="42329833" w14:textId="39924554" w:rsidR="005E0F3A" w:rsidRPr="00E35DCF" w:rsidRDefault="00307AF1" w:rsidP="006A7E8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250" w:type="dxa"/>
          </w:tcPr>
          <w:p w14:paraId="77A2A566" w14:textId="3B7A7CEF" w:rsidR="005E0F3A" w:rsidRPr="00E35DCF" w:rsidRDefault="005E0F3A" w:rsidP="006A7E81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</w:tbl>
    <w:p w14:paraId="0EE33C58" w14:textId="77777777" w:rsidR="005E0F3A" w:rsidRPr="00E35DCF" w:rsidRDefault="005E0F3A" w:rsidP="005E0F3A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45602AF4" w14:textId="2A8973F4" w:rsidR="00C9334B" w:rsidRPr="00E35DCF" w:rsidRDefault="00C9334B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76322D35" w14:textId="0A07CCCB" w:rsidR="0000035B" w:rsidRPr="00E35DCF" w:rsidRDefault="0000035B">
      <w:pPr>
        <w:rPr>
          <w:rFonts w:cstheme="minorHAnsi"/>
          <w:bCs/>
          <w:sz w:val="26"/>
          <w:szCs w:val="26"/>
        </w:rPr>
      </w:pPr>
    </w:p>
    <w:p w14:paraId="1B047A6A" w14:textId="77777777" w:rsidR="00C9334B" w:rsidRPr="00E35DCF" w:rsidRDefault="00C9334B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7A4F69AD" w14:textId="77777777" w:rsidR="00EF4330" w:rsidRPr="00E35DCF" w:rsidRDefault="00EF4330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3E64D84C" w14:textId="77777777" w:rsidR="00EF4330" w:rsidRPr="00E35DCF" w:rsidRDefault="00EF4330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66BDB0F6" w14:textId="77777777" w:rsidR="000712F2" w:rsidRPr="00E35DCF" w:rsidRDefault="000712F2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634A2CA1" w14:textId="77777777" w:rsidR="000712F2" w:rsidRPr="00E35DCF" w:rsidRDefault="000712F2" w:rsidP="00C9334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21150467" w14:textId="1744ECDB" w:rsidR="00C9334B" w:rsidRPr="00E35DCF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Machinery / Lab Equipment (with quantity</w:t>
      </w:r>
      <w:r w:rsidR="00307AF1" w:rsidRPr="00E35DCF">
        <w:rPr>
          <w:rFonts w:cstheme="minorHAnsi"/>
          <w:bCs/>
          <w:sz w:val="26"/>
          <w:szCs w:val="26"/>
        </w:rPr>
        <w:t>/25 Students</w:t>
      </w:r>
      <w:r w:rsidRPr="00E35DCF">
        <w:rPr>
          <w:rFonts w:cstheme="minorHAnsi"/>
          <w:b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35DCF" w14:paraId="2614805B" w14:textId="77777777" w:rsidTr="002F4625">
        <w:tc>
          <w:tcPr>
            <w:tcW w:w="1091" w:type="dxa"/>
          </w:tcPr>
          <w:p w14:paraId="2902450D" w14:textId="609B8C1A" w:rsidR="0000035B" w:rsidRPr="00E35DCF" w:rsidRDefault="0000035B" w:rsidP="0000035B">
            <w:pPr>
              <w:rPr>
                <w:rFonts w:cstheme="minorHAnsi"/>
                <w:bCs/>
                <w:sz w:val="26"/>
                <w:szCs w:val="26"/>
              </w:rPr>
            </w:pPr>
            <w:proofErr w:type="spellStart"/>
            <w:r w:rsidRPr="00E35DCF">
              <w:rPr>
                <w:rFonts w:cstheme="minorHAnsi"/>
                <w:bCs/>
                <w:sz w:val="26"/>
                <w:szCs w:val="26"/>
              </w:rPr>
              <w:t>Sr.No</w:t>
            </w:r>
            <w:proofErr w:type="spellEnd"/>
            <w:r w:rsidRPr="00E35DCF">
              <w:rPr>
                <w:rFonts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35DCF" w:rsidRDefault="0000035B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35DCF" w:rsidRDefault="0000035B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Quantity </w:t>
            </w:r>
          </w:p>
        </w:tc>
      </w:tr>
      <w:tr w:rsidR="008A2D77" w:rsidRPr="00E35DCF" w14:paraId="235C9546" w14:textId="77777777" w:rsidTr="002F4625">
        <w:tc>
          <w:tcPr>
            <w:tcW w:w="1091" w:type="dxa"/>
          </w:tcPr>
          <w:p w14:paraId="7B8CE2D2" w14:textId="6C080C23" w:rsidR="008A2D77" w:rsidRPr="00E35DCF" w:rsidRDefault="008A2D77" w:rsidP="008A2D77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1.</w:t>
            </w:r>
          </w:p>
        </w:tc>
        <w:tc>
          <w:tcPr>
            <w:tcW w:w="3134" w:type="dxa"/>
          </w:tcPr>
          <w:p w14:paraId="66E6823B" w14:textId="6A29E6D9" w:rsidR="008A2D77" w:rsidRPr="00E35DCF" w:rsidRDefault="008A2D77" w:rsidP="008A2D77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color w:val="000000"/>
                <w:sz w:val="26"/>
                <w:szCs w:val="26"/>
              </w:rPr>
              <w:t>Laptops/PC</w:t>
            </w:r>
          </w:p>
        </w:tc>
        <w:tc>
          <w:tcPr>
            <w:tcW w:w="2430" w:type="dxa"/>
          </w:tcPr>
          <w:p w14:paraId="341EF9A9" w14:textId="648A0C70" w:rsidR="008A2D77" w:rsidRPr="00E35DCF" w:rsidRDefault="008A2D77" w:rsidP="008A2D77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sz w:val="26"/>
                <w:szCs w:val="26"/>
              </w:rPr>
              <w:t>25</w:t>
            </w:r>
          </w:p>
        </w:tc>
      </w:tr>
      <w:tr w:rsidR="0000035B" w:rsidRPr="00E35DCF" w14:paraId="4F095AD8" w14:textId="77777777" w:rsidTr="002F4625">
        <w:tc>
          <w:tcPr>
            <w:tcW w:w="1091" w:type="dxa"/>
          </w:tcPr>
          <w:p w14:paraId="31D75FD8" w14:textId="5170931B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lastRenderedPageBreak/>
              <w:t>2.</w:t>
            </w:r>
          </w:p>
        </w:tc>
        <w:tc>
          <w:tcPr>
            <w:tcW w:w="3134" w:type="dxa"/>
          </w:tcPr>
          <w:p w14:paraId="2E84AAE6" w14:textId="047259A5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High Speed Internet</w:t>
            </w:r>
          </w:p>
        </w:tc>
        <w:tc>
          <w:tcPr>
            <w:tcW w:w="2430" w:type="dxa"/>
          </w:tcPr>
          <w:p w14:paraId="329D13B2" w14:textId="31E5BA1A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</w:t>
            </w:r>
          </w:p>
        </w:tc>
      </w:tr>
      <w:tr w:rsidR="0000035B" w:rsidRPr="00E35DCF" w14:paraId="08442123" w14:textId="77777777" w:rsidTr="002F4625">
        <w:tc>
          <w:tcPr>
            <w:tcW w:w="1091" w:type="dxa"/>
          </w:tcPr>
          <w:p w14:paraId="34EEFFBD" w14:textId="79C95629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3.</w:t>
            </w:r>
          </w:p>
        </w:tc>
        <w:tc>
          <w:tcPr>
            <w:tcW w:w="3134" w:type="dxa"/>
          </w:tcPr>
          <w:p w14:paraId="4FD5C562" w14:textId="0D7DB9FF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Microsoft Excel Software</w:t>
            </w:r>
          </w:p>
        </w:tc>
        <w:tc>
          <w:tcPr>
            <w:tcW w:w="2430" w:type="dxa"/>
          </w:tcPr>
          <w:p w14:paraId="570224A1" w14:textId="4B28466D" w:rsidR="0000035B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</w:t>
            </w:r>
          </w:p>
        </w:tc>
      </w:tr>
      <w:tr w:rsidR="00090DBC" w:rsidRPr="00E35DCF" w14:paraId="5AF69E74" w14:textId="77777777" w:rsidTr="002F4625">
        <w:tc>
          <w:tcPr>
            <w:tcW w:w="1091" w:type="dxa"/>
          </w:tcPr>
          <w:p w14:paraId="5F4E193B" w14:textId="5517CABF" w:rsidR="00090DBC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4.</w:t>
            </w:r>
          </w:p>
        </w:tc>
        <w:tc>
          <w:tcPr>
            <w:tcW w:w="3134" w:type="dxa"/>
          </w:tcPr>
          <w:p w14:paraId="522ADBC7" w14:textId="537FA9D0" w:rsidR="00090DBC" w:rsidRPr="00E35DCF" w:rsidRDefault="00DB0593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R software with key libraries</w:t>
            </w:r>
          </w:p>
        </w:tc>
        <w:tc>
          <w:tcPr>
            <w:tcW w:w="2430" w:type="dxa"/>
          </w:tcPr>
          <w:p w14:paraId="513E37FC" w14:textId="57D8F32A" w:rsidR="00090DBC" w:rsidRPr="00E35DCF" w:rsidRDefault="00090DBC" w:rsidP="0000035B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</w:t>
            </w:r>
          </w:p>
        </w:tc>
      </w:tr>
      <w:tr w:rsidR="00320AD5" w:rsidRPr="00E35DCF" w14:paraId="6EE34CA1" w14:textId="77777777" w:rsidTr="00521BCF">
        <w:tc>
          <w:tcPr>
            <w:tcW w:w="1091" w:type="dxa"/>
          </w:tcPr>
          <w:p w14:paraId="4C1548A4" w14:textId="1B83FF17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5.</w:t>
            </w:r>
          </w:p>
        </w:tc>
        <w:tc>
          <w:tcPr>
            <w:tcW w:w="3134" w:type="dxa"/>
            <w:vAlign w:val="center"/>
          </w:tcPr>
          <w:p w14:paraId="67908AA0" w14:textId="0B5EBCDA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color w:val="000000"/>
                <w:sz w:val="26"/>
                <w:szCs w:val="26"/>
              </w:rPr>
              <w:t>Power Strips and Extension Cords: 10 units to ensure sufficient power supply for all equipment.</w:t>
            </w:r>
          </w:p>
        </w:tc>
        <w:tc>
          <w:tcPr>
            <w:tcW w:w="2430" w:type="dxa"/>
          </w:tcPr>
          <w:p w14:paraId="2F230E2B" w14:textId="4C7FC01A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10</w:t>
            </w:r>
          </w:p>
        </w:tc>
      </w:tr>
      <w:tr w:rsidR="00320AD5" w:rsidRPr="00E35DCF" w14:paraId="29EE173A" w14:textId="77777777" w:rsidTr="00521BCF">
        <w:tc>
          <w:tcPr>
            <w:tcW w:w="1091" w:type="dxa"/>
          </w:tcPr>
          <w:p w14:paraId="6B437973" w14:textId="2737529E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6.</w:t>
            </w:r>
          </w:p>
        </w:tc>
        <w:tc>
          <w:tcPr>
            <w:tcW w:w="3134" w:type="dxa"/>
            <w:vAlign w:val="center"/>
          </w:tcPr>
          <w:p w14:paraId="16972F56" w14:textId="5BF9752B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color w:val="000000"/>
                <w:sz w:val="26"/>
                <w:szCs w:val="26"/>
              </w:rPr>
              <w:t>Projector and Whiteboard: 1 unit each for instructor-led demonstrations and presentations.</w:t>
            </w:r>
          </w:p>
        </w:tc>
        <w:tc>
          <w:tcPr>
            <w:tcW w:w="2430" w:type="dxa"/>
          </w:tcPr>
          <w:p w14:paraId="40FFA1C7" w14:textId="0C10D6A7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sz w:val="26"/>
                <w:szCs w:val="26"/>
              </w:rPr>
              <w:t>01</w:t>
            </w:r>
          </w:p>
        </w:tc>
      </w:tr>
      <w:tr w:rsidR="00320AD5" w:rsidRPr="00E35DCF" w14:paraId="3BD4EAC7" w14:textId="77777777" w:rsidTr="00521BCF">
        <w:tc>
          <w:tcPr>
            <w:tcW w:w="1091" w:type="dxa"/>
          </w:tcPr>
          <w:p w14:paraId="63678057" w14:textId="2FF48A26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7.</w:t>
            </w:r>
          </w:p>
        </w:tc>
        <w:tc>
          <w:tcPr>
            <w:tcW w:w="3134" w:type="dxa"/>
            <w:vAlign w:val="center"/>
          </w:tcPr>
          <w:p w14:paraId="14B36AB7" w14:textId="7D078AF3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color w:val="000000" w:themeColor="text1"/>
                <w:sz w:val="26"/>
                <w:szCs w:val="26"/>
              </w:rPr>
              <w:t>Backup Power Supply (UPS): 1 unit to ensure continuous operation during power outages.</w:t>
            </w:r>
          </w:p>
        </w:tc>
        <w:tc>
          <w:tcPr>
            <w:tcW w:w="2430" w:type="dxa"/>
          </w:tcPr>
          <w:p w14:paraId="4211B18B" w14:textId="256A74A8" w:rsidR="00320AD5" w:rsidRPr="00E35DCF" w:rsidRDefault="00320AD5" w:rsidP="00320AD5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eastAsia="Arial" w:cstheme="minorHAnsi"/>
                <w:sz w:val="26"/>
                <w:szCs w:val="26"/>
              </w:rPr>
              <w:t>01</w:t>
            </w:r>
          </w:p>
        </w:tc>
      </w:tr>
      <w:tr w:rsidR="00320AD5" w:rsidRPr="00E35DCF" w14:paraId="20700D75" w14:textId="77777777" w:rsidTr="002F4625">
        <w:tc>
          <w:tcPr>
            <w:tcW w:w="1091" w:type="dxa"/>
          </w:tcPr>
          <w:p w14:paraId="173B2D5D" w14:textId="77777777" w:rsidR="00320AD5" w:rsidRPr="00E35DCF" w:rsidRDefault="00320AD5" w:rsidP="0000035B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3134" w:type="dxa"/>
          </w:tcPr>
          <w:p w14:paraId="5448094C" w14:textId="77777777" w:rsidR="00320AD5" w:rsidRPr="00E35DCF" w:rsidRDefault="00320AD5" w:rsidP="0000035B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14:paraId="6A999182" w14:textId="77777777" w:rsidR="00320AD5" w:rsidRPr="00E35DCF" w:rsidRDefault="00320AD5" w:rsidP="0000035B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</w:tbl>
    <w:p w14:paraId="054AD164" w14:textId="77777777" w:rsidR="0000035B" w:rsidRPr="00E35DCF" w:rsidRDefault="0000035B" w:rsidP="0000035B">
      <w:pPr>
        <w:rPr>
          <w:rFonts w:cstheme="minorHAnsi"/>
          <w:bCs/>
          <w:sz w:val="26"/>
          <w:szCs w:val="26"/>
        </w:rPr>
      </w:pPr>
    </w:p>
    <w:p w14:paraId="47BBDFDB" w14:textId="344C21F8" w:rsidR="00307AF1" w:rsidRPr="00E35DCF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35DCF" w14:paraId="7364993B" w14:textId="77777777" w:rsidTr="002E540A">
        <w:tc>
          <w:tcPr>
            <w:tcW w:w="1091" w:type="dxa"/>
          </w:tcPr>
          <w:p w14:paraId="0D87A4A9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  <w:proofErr w:type="spellStart"/>
            <w:r w:rsidRPr="00E35DCF">
              <w:rPr>
                <w:rFonts w:cstheme="minorHAnsi"/>
                <w:bCs/>
                <w:sz w:val="26"/>
                <w:szCs w:val="26"/>
              </w:rPr>
              <w:t>Sr.No</w:t>
            </w:r>
            <w:proofErr w:type="spellEnd"/>
            <w:r w:rsidRPr="00E35DCF">
              <w:rPr>
                <w:rFonts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Quantity </w:t>
            </w:r>
          </w:p>
        </w:tc>
      </w:tr>
      <w:tr w:rsidR="00307AF1" w:rsidRPr="00E35DCF" w14:paraId="2E366F88" w14:textId="77777777" w:rsidTr="002E540A">
        <w:tc>
          <w:tcPr>
            <w:tcW w:w="1091" w:type="dxa"/>
          </w:tcPr>
          <w:p w14:paraId="75575C00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3134" w:type="dxa"/>
          </w:tcPr>
          <w:p w14:paraId="337157AC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14:paraId="1E3D3C13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  <w:tr w:rsidR="00307AF1" w:rsidRPr="00E35DCF" w14:paraId="0D0B31A7" w14:textId="77777777" w:rsidTr="002E540A">
        <w:tc>
          <w:tcPr>
            <w:tcW w:w="1091" w:type="dxa"/>
          </w:tcPr>
          <w:p w14:paraId="79618AF2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3134" w:type="dxa"/>
          </w:tcPr>
          <w:p w14:paraId="2E1C5E40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14:paraId="11588C4D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  <w:tr w:rsidR="00307AF1" w:rsidRPr="00E35DCF" w14:paraId="4A712245" w14:textId="77777777" w:rsidTr="002E540A">
        <w:tc>
          <w:tcPr>
            <w:tcW w:w="1091" w:type="dxa"/>
          </w:tcPr>
          <w:p w14:paraId="017C98AE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3134" w:type="dxa"/>
          </w:tcPr>
          <w:p w14:paraId="23FA09DA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14:paraId="4A58C457" w14:textId="77777777" w:rsidR="00307AF1" w:rsidRPr="00E35DCF" w:rsidRDefault="00307AF1" w:rsidP="002E540A">
            <w:pPr>
              <w:rPr>
                <w:rFonts w:cstheme="minorHAnsi"/>
                <w:bCs/>
                <w:sz w:val="26"/>
                <w:szCs w:val="26"/>
              </w:rPr>
            </w:pPr>
          </w:p>
        </w:tc>
      </w:tr>
    </w:tbl>
    <w:p w14:paraId="6B9B814A" w14:textId="77777777" w:rsidR="00307AF1" w:rsidRPr="00E35DCF" w:rsidRDefault="00307AF1" w:rsidP="0000035B">
      <w:pPr>
        <w:rPr>
          <w:rFonts w:cstheme="minorHAnsi"/>
          <w:bCs/>
          <w:sz w:val="26"/>
          <w:szCs w:val="26"/>
        </w:rPr>
      </w:pPr>
    </w:p>
    <w:p w14:paraId="77A9E88C" w14:textId="27DCC46D" w:rsidR="0000035B" w:rsidRPr="00E35DCF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Student Teacher Ratio</w:t>
      </w:r>
    </w:p>
    <w:p w14:paraId="5B685619" w14:textId="2ED3322F" w:rsidR="0000035B" w:rsidRPr="00E35DCF" w:rsidRDefault="005E0F3A" w:rsidP="0000035B">
      <w:pPr>
        <w:pStyle w:val="ListParagraph"/>
        <w:ind w:left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25:1</w:t>
      </w:r>
    </w:p>
    <w:p w14:paraId="41880EB1" w14:textId="77777777" w:rsidR="00EF4330" w:rsidRPr="00E35DCF" w:rsidRDefault="00EF4330" w:rsidP="0000035B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46D30710" w14:textId="145ECB2C" w:rsidR="0000035B" w:rsidRPr="00E35DCF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Teacher Qualification</w:t>
      </w:r>
    </w:p>
    <w:p w14:paraId="1BFB446B" w14:textId="1BC9520C" w:rsidR="00C641C8" w:rsidRPr="00E35DCF" w:rsidRDefault="00C641C8" w:rsidP="00C641C8">
      <w:pPr>
        <w:pStyle w:val="ListParagraph"/>
        <w:ind w:left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B</w:t>
      </w:r>
      <w:r w:rsidR="00EF08E4" w:rsidRPr="00E35DCF">
        <w:rPr>
          <w:rFonts w:cstheme="minorHAnsi"/>
          <w:bCs/>
          <w:sz w:val="26"/>
          <w:szCs w:val="26"/>
        </w:rPr>
        <w:t>BA/MBA</w:t>
      </w:r>
      <w:r w:rsidRPr="00E35DCF">
        <w:rPr>
          <w:rFonts w:cstheme="minorHAnsi"/>
          <w:bCs/>
          <w:sz w:val="26"/>
          <w:szCs w:val="26"/>
        </w:rPr>
        <w:t xml:space="preserve"> with at least 2 Years Experience in </w:t>
      </w:r>
      <w:r w:rsidR="00EF08E4" w:rsidRPr="00E35DCF">
        <w:rPr>
          <w:rFonts w:cstheme="minorHAnsi"/>
          <w:bCs/>
          <w:sz w:val="26"/>
          <w:szCs w:val="26"/>
        </w:rPr>
        <w:t>computing skills</w:t>
      </w:r>
    </w:p>
    <w:p w14:paraId="5AA6CD55" w14:textId="77777777" w:rsidR="00307AF1" w:rsidRPr="00E35DCF" w:rsidRDefault="00307AF1" w:rsidP="00307AF1">
      <w:pPr>
        <w:pStyle w:val="ListParagraph"/>
        <w:ind w:left="284"/>
        <w:rPr>
          <w:rFonts w:cstheme="minorHAnsi"/>
          <w:bCs/>
          <w:sz w:val="26"/>
          <w:szCs w:val="26"/>
        </w:rPr>
      </w:pPr>
    </w:p>
    <w:p w14:paraId="3021405C" w14:textId="3CDA716D" w:rsidR="001E726E" w:rsidRPr="00E35DCF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35DCF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35DCF" w:rsidRDefault="00EA0578" w:rsidP="0022046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35DCF" w:rsidRDefault="00EA0578" w:rsidP="0022046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Duration </w:t>
            </w:r>
          </w:p>
        </w:tc>
      </w:tr>
      <w:tr w:rsidR="00EA0578" w:rsidRPr="00E35DCF" w14:paraId="19215BE8" w14:textId="662EBAA9" w:rsidTr="00EA0578">
        <w:tc>
          <w:tcPr>
            <w:tcW w:w="2520" w:type="dxa"/>
          </w:tcPr>
          <w:p w14:paraId="38A3CEA3" w14:textId="5DCA5D32" w:rsidR="00EA0578" w:rsidRPr="00E35DCF" w:rsidRDefault="00C2598D" w:rsidP="0022046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1</w:t>
            </w:r>
            <w:r w:rsidR="00EA0578" w:rsidRPr="00E35DCF">
              <w:rPr>
                <w:rFonts w:cstheme="minorHAnsi"/>
                <w:bCs/>
                <w:sz w:val="26"/>
                <w:szCs w:val="26"/>
              </w:rPr>
              <w:t>0</w:t>
            </w:r>
          </w:p>
        </w:tc>
        <w:tc>
          <w:tcPr>
            <w:tcW w:w="2160" w:type="dxa"/>
          </w:tcPr>
          <w:p w14:paraId="54E820F5" w14:textId="0EE1E66D" w:rsidR="00EA0578" w:rsidRPr="00E35DCF" w:rsidRDefault="00400F93" w:rsidP="00220461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4</w:t>
            </w:r>
            <w:r w:rsidR="00EA0578" w:rsidRPr="00E35DCF">
              <w:rPr>
                <w:rFonts w:cstheme="minorHAnsi"/>
                <w:bCs/>
                <w:sz w:val="26"/>
                <w:szCs w:val="26"/>
              </w:rPr>
              <w:t xml:space="preserve"> Months</w:t>
            </w:r>
          </w:p>
        </w:tc>
      </w:tr>
    </w:tbl>
    <w:p w14:paraId="4F637DB7" w14:textId="77777777" w:rsidR="004B6C7A" w:rsidRPr="00E35DCF" w:rsidRDefault="004B6C7A" w:rsidP="00307AF1">
      <w:pPr>
        <w:rPr>
          <w:rFonts w:cstheme="minorHAnsi"/>
          <w:bCs/>
          <w:sz w:val="26"/>
          <w:szCs w:val="26"/>
        </w:rPr>
      </w:pPr>
    </w:p>
    <w:p w14:paraId="1232EF2B" w14:textId="48958A49" w:rsidR="004B6C7A" w:rsidRPr="00E35DCF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cstheme="minorHAnsi"/>
          <w:bCs/>
          <w:sz w:val="26"/>
          <w:szCs w:val="26"/>
        </w:rPr>
      </w:pPr>
      <w:r w:rsidRPr="00E35DCF">
        <w:rPr>
          <w:rFonts w:cstheme="minorHAnsi"/>
          <w:bCs/>
          <w:sz w:val="26"/>
          <w:szCs w:val="26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35DCF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35DCF" w:rsidRDefault="00AE4257" w:rsidP="00AE4257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35DCF" w:rsidRDefault="00AE4257" w:rsidP="006B16FD">
            <w:pPr>
              <w:jc w:val="center"/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Requirement </w:t>
            </w:r>
          </w:p>
        </w:tc>
      </w:tr>
      <w:tr w:rsidR="00AE4257" w:rsidRPr="00E35DCF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Yes</w:t>
            </w:r>
          </w:p>
        </w:tc>
      </w:tr>
      <w:tr w:rsidR="00AE4257" w:rsidRPr="00E35DCF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Yes </w:t>
            </w:r>
          </w:p>
        </w:tc>
      </w:tr>
      <w:tr w:rsidR="00AE4257" w:rsidRPr="00E35DCF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35DCF" w:rsidRDefault="00AE4257" w:rsidP="006B16FD">
            <w:pPr>
              <w:rPr>
                <w:rFonts w:cstheme="minorHAnsi"/>
                <w:bCs/>
                <w:sz w:val="26"/>
                <w:szCs w:val="26"/>
              </w:rPr>
            </w:pPr>
            <w:r w:rsidRPr="00E35DCF">
              <w:rPr>
                <w:rFonts w:cstheme="minorHAnsi"/>
                <w:bCs/>
                <w:sz w:val="26"/>
                <w:szCs w:val="26"/>
              </w:rPr>
              <w:t xml:space="preserve">Yes </w:t>
            </w:r>
          </w:p>
        </w:tc>
      </w:tr>
    </w:tbl>
    <w:p w14:paraId="36A6DC26" w14:textId="77777777" w:rsidR="00AE4257" w:rsidRPr="00E35DCF" w:rsidRDefault="00AE4257" w:rsidP="004B6C7A">
      <w:pPr>
        <w:pStyle w:val="ListParagraph"/>
        <w:rPr>
          <w:rFonts w:cstheme="minorHAnsi"/>
          <w:bCs/>
          <w:sz w:val="26"/>
          <w:szCs w:val="26"/>
        </w:rPr>
      </w:pPr>
    </w:p>
    <w:sectPr w:rsidR="00AE4257" w:rsidRPr="00E35DCF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F0F8C" w14:textId="77777777" w:rsidR="004D3049" w:rsidRDefault="004D3049" w:rsidP="00EB69D6">
      <w:pPr>
        <w:spacing w:after="0" w:line="240" w:lineRule="auto"/>
      </w:pPr>
      <w:r>
        <w:separator/>
      </w:r>
    </w:p>
  </w:endnote>
  <w:endnote w:type="continuationSeparator" w:id="0">
    <w:p w14:paraId="5ED7E3CD" w14:textId="77777777" w:rsidR="004D3049" w:rsidRDefault="004D3049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ADDF7" w14:textId="77777777" w:rsidR="004D3049" w:rsidRDefault="004D3049" w:rsidP="00EB69D6">
      <w:pPr>
        <w:spacing w:after="0" w:line="240" w:lineRule="auto"/>
      </w:pPr>
      <w:r>
        <w:separator/>
      </w:r>
    </w:p>
  </w:footnote>
  <w:footnote w:type="continuationSeparator" w:id="0">
    <w:p w14:paraId="3EA3D060" w14:textId="77777777" w:rsidR="004D3049" w:rsidRDefault="004D3049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FA4A9D"/>
    <w:multiLevelType w:val="hybridMultilevel"/>
    <w:tmpl w:val="57E8B8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F0349E"/>
    <w:multiLevelType w:val="multilevel"/>
    <w:tmpl w:val="B90A5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0733D"/>
    <w:multiLevelType w:val="multilevel"/>
    <w:tmpl w:val="51EC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D0DD0"/>
    <w:multiLevelType w:val="hybridMultilevel"/>
    <w:tmpl w:val="2746053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E19CA"/>
    <w:multiLevelType w:val="multilevel"/>
    <w:tmpl w:val="469A1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1DA267F"/>
    <w:multiLevelType w:val="hybridMultilevel"/>
    <w:tmpl w:val="36CED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8"/>
  </w:num>
  <w:num w:numId="2" w16cid:durableId="795371148">
    <w:abstractNumId w:val="13"/>
  </w:num>
  <w:num w:numId="3" w16cid:durableId="2121685461">
    <w:abstractNumId w:val="11"/>
  </w:num>
  <w:num w:numId="4" w16cid:durableId="701714837">
    <w:abstractNumId w:val="0"/>
  </w:num>
  <w:num w:numId="5" w16cid:durableId="133136005">
    <w:abstractNumId w:val="7"/>
  </w:num>
  <w:num w:numId="6" w16cid:durableId="876241221">
    <w:abstractNumId w:val="9"/>
  </w:num>
  <w:num w:numId="7" w16cid:durableId="115174411">
    <w:abstractNumId w:val="12"/>
  </w:num>
  <w:num w:numId="8" w16cid:durableId="1111514193">
    <w:abstractNumId w:val="3"/>
  </w:num>
  <w:num w:numId="9" w16cid:durableId="285744414">
    <w:abstractNumId w:val="5"/>
  </w:num>
  <w:num w:numId="10" w16cid:durableId="972101876">
    <w:abstractNumId w:val="6"/>
  </w:num>
  <w:num w:numId="11" w16cid:durableId="930819120">
    <w:abstractNumId w:val="10"/>
  </w:num>
  <w:num w:numId="12" w16cid:durableId="1036583404">
    <w:abstractNumId w:val="4"/>
  </w:num>
  <w:num w:numId="13" w16cid:durableId="861816825">
    <w:abstractNumId w:val="2"/>
  </w:num>
  <w:num w:numId="14" w16cid:durableId="611785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1903"/>
    <w:rsid w:val="0006521B"/>
    <w:rsid w:val="000663D2"/>
    <w:rsid w:val="000712F2"/>
    <w:rsid w:val="00076B52"/>
    <w:rsid w:val="0008787F"/>
    <w:rsid w:val="00090DBC"/>
    <w:rsid w:val="000A04A8"/>
    <w:rsid w:val="000A3324"/>
    <w:rsid w:val="000A58F9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0EDC"/>
    <w:rsid w:val="00131A1E"/>
    <w:rsid w:val="00135FA1"/>
    <w:rsid w:val="001373FC"/>
    <w:rsid w:val="00141CF6"/>
    <w:rsid w:val="001629F4"/>
    <w:rsid w:val="00182B14"/>
    <w:rsid w:val="0018463D"/>
    <w:rsid w:val="0019188A"/>
    <w:rsid w:val="001930B6"/>
    <w:rsid w:val="001938B0"/>
    <w:rsid w:val="00194407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0CFB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3E8"/>
    <w:rsid w:val="002C6BA0"/>
    <w:rsid w:val="002D03FA"/>
    <w:rsid w:val="002E5211"/>
    <w:rsid w:val="002E5BDA"/>
    <w:rsid w:val="002E6883"/>
    <w:rsid w:val="002F10E5"/>
    <w:rsid w:val="002F1672"/>
    <w:rsid w:val="002F4625"/>
    <w:rsid w:val="00307AF1"/>
    <w:rsid w:val="00310FE4"/>
    <w:rsid w:val="00315499"/>
    <w:rsid w:val="00320AD5"/>
    <w:rsid w:val="003317B7"/>
    <w:rsid w:val="00332BB8"/>
    <w:rsid w:val="00336511"/>
    <w:rsid w:val="003503FE"/>
    <w:rsid w:val="00361138"/>
    <w:rsid w:val="003731DF"/>
    <w:rsid w:val="00393990"/>
    <w:rsid w:val="0039542B"/>
    <w:rsid w:val="00397F08"/>
    <w:rsid w:val="003A4B75"/>
    <w:rsid w:val="003B7299"/>
    <w:rsid w:val="003C4E76"/>
    <w:rsid w:val="003D66DC"/>
    <w:rsid w:val="003E602C"/>
    <w:rsid w:val="00400BE2"/>
    <w:rsid w:val="00400F93"/>
    <w:rsid w:val="00403947"/>
    <w:rsid w:val="004176CA"/>
    <w:rsid w:val="00420398"/>
    <w:rsid w:val="00421937"/>
    <w:rsid w:val="0042326E"/>
    <w:rsid w:val="004245C4"/>
    <w:rsid w:val="00433B4E"/>
    <w:rsid w:val="00436A7B"/>
    <w:rsid w:val="004621F5"/>
    <w:rsid w:val="004803DB"/>
    <w:rsid w:val="0048651B"/>
    <w:rsid w:val="004B49DA"/>
    <w:rsid w:val="004B5EE2"/>
    <w:rsid w:val="004B6C7A"/>
    <w:rsid w:val="004D067A"/>
    <w:rsid w:val="004D3049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DF5"/>
    <w:rsid w:val="00565EDC"/>
    <w:rsid w:val="00574CDF"/>
    <w:rsid w:val="00575A81"/>
    <w:rsid w:val="0058187A"/>
    <w:rsid w:val="005914C3"/>
    <w:rsid w:val="005938A7"/>
    <w:rsid w:val="005B2172"/>
    <w:rsid w:val="005C53B1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7571F"/>
    <w:rsid w:val="006833C2"/>
    <w:rsid w:val="0068428F"/>
    <w:rsid w:val="006B59A2"/>
    <w:rsid w:val="006B65E7"/>
    <w:rsid w:val="006D1255"/>
    <w:rsid w:val="006E2D17"/>
    <w:rsid w:val="006F2A60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A2D77"/>
    <w:rsid w:val="008B4993"/>
    <w:rsid w:val="008B730B"/>
    <w:rsid w:val="008C3870"/>
    <w:rsid w:val="008D2E36"/>
    <w:rsid w:val="008E021A"/>
    <w:rsid w:val="008F2CD3"/>
    <w:rsid w:val="008F4DB4"/>
    <w:rsid w:val="009050DB"/>
    <w:rsid w:val="00905770"/>
    <w:rsid w:val="00912200"/>
    <w:rsid w:val="009219E8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0E09"/>
    <w:rsid w:val="00A01D1A"/>
    <w:rsid w:val="00A13660"/>
    <w:rsid w:val="00A15EE0"/>
    <w:rsid w:val="00A171AE"/>
    <w:rsid w:val="00A233CA"/>
    <w:rsid w:val="00A37A8E"/>
    <w:rsid w:val="00A462EA"/>
    <w:rsid w:val="00A5308B"/>
    <w:rsid w:val="00A706D6"/>
    <w:rsid w:val="00A72E98"/>
    <w:rsid w:val="00A92862"/>
    <w:rsid w:val="00A93166"/>
    <w:rsid w:val="00A9371B"/>
    <w:rsid w:val="00AB218E"/>
    <w:rsid w:val="00AB4DAE"/>
    <w:rsid w:val="00AB7088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2152"/>
    <w:rsid w:val="00B64951"/>
    <w:rsid w:val="00B91114"/>
    <w:rsid w:val="00BB0021"/>
    <w:rsid w:val="00BB02C4"/>
    <w:rsid w:val="00BB76F2"/>
    <w:rsid w:val="00BC4367"/>
    <w:rsid w:val="00BC604F"/>
    <w:rsid w:val="00BE1B0B"/>
    <w:rsid w:val="00BE2CF9"/>
    <w:rsid w:val="00BE5971"/>
    <w:rsid w:val="00C005B6"/>
    <w:rsid w:val="00C10FFA"/>
    <w:rsid w:val="00C17B33"/>
    <w:rsid w:val="00C17F69"/>
    <w:rsid w:val="00C2598D"/>
    <w:rsid w:val="00C320F4"/>
    <w:rsid w:val="00C40EE2"/>
    <w:rsid w:val="00C447B2"/>
    <w:rsid w:val="00C47218"/>
    <w:rsid w:val="00C64018"/>
    <w:rsid w:val="00C641C8"/>
    <w:rsid w:val="00C663B5"/>
    <w:rsid w:val="00C74446"/>
    <w:rsid w:val="00C82091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0593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5DCF"/>
    <w:rsid w:val="00E4631E"/>
    <w:rsid w:val="00E54BD7"/>
    <w:rsid w:val="00E75870"/>
    <w:rsid w:val="00E85383"/>
    <w:rsid w:val="00EA0578"/>
    <w:rsid w:val="00EB69D6"/>
    <w:rsid w:val="00ED33B5"/>
    <w:rsid w:val="00EF08E4"/>
    <w:rsid w:val="00EF4330"/>
    <w:rsid w:val="00F255DD"/>
    <w:rsid w:val="00F31A04"/>
    <w:rsid w:val="00F31E3B"/>
    <w:rsid w:val="00F34C59"/>
    <w:rsid w:val="00F41E94"/>
    <w:rsid w:val="00F45F02"/>
    <w:rsid w:val="00F5429A"/>
    <w:rsid w:val="00F61D21"/>
    <w:rsid w:val="00F62C22"/>
    <w:rsid w:val="00F77E78"/>
    <w:rsid w:val="00F91237"/>
    <w:rsid w:val="00F96C7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66219B5FE794E8CAEBF8EE7F0B892" ma:contentTypeVersion="9" ma:contentTypeDescription="Create a new document." ma:contentTypeScope="" ma:versionID="360d9b50d70b7de5c379c797c395c51e">
  <xsd:schema xmlns:xsd="http://www.w3.org/2001/XMLSchema" xmlns:xs="http://www.w3.org/2001/XMLSchema" xmlns:p="http://schemas.microsoft.com/office/2006/metadata/properties" xmlns:ns3="42e1c74c-802a-46a6-948f-2350e7f2dd39" xmlns:ns4="e56efdcb-5513-4e68-97bd-d2dc538e5437" targetNamespace="http://schemas.microsoft.com/office/2006/metadata/properties" ma:root="true" ma:fieldsID="e8ae05ee9878768eace17b955d6f91e4" ns3:_="" ns4:_="">
    <xsd:import namespace="42e1c74c-802a-46a6-948f-2350e7f2dd39"/>
    <xsd:import namespace="e56efdcb-5513-4e68-97bd-d2dc538e54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c74c-802a-46a6-948f-2350e7f2d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efdcb-5513-4e68-97bd-d2dc538e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2e1c74c-802a-46a6-948f-2350e7f2dd3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DB8491-FC3A-4B84-A401-6F35C6199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e1c74c-802a-46a6-948f-2350e7f2dd39"/>
    <ds:schemaRef ds:uri="e56efdcb-5513-4e68-97bd-d2dc538e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FB665-467A-4263-B6F7-E71447940D79}">
  <ds:schemaRefs>
    <ds:schemaRef ds:uri="http://schemas.microsoft.com/office/2006/metadata/properties"/>
    <ds:schemaRef ds:uri="http://schemas.microsoft.com/office/infopath/2007/PartnerControls"/>
    <ds:schemaRef ds:uri="42e1c74c-802a-46a6-948f-2350e7f2dd39"/>
  </ds:schemaRefs>
</ds:datastoreItem>
</file>

<file path=customXml/itemProps4.xml><?xml version="1.0" encoding="utf-8"?>
<ds:datastoreItem xmlns:ds="http://schemas.openxmlformats.org/officeDocument/2006/customXml" ds:itemID="{6E353F86-DFD7-4C74-84E2-B6C3A679F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Dr.Faridoon Khan</cp:lastModifiedBy>
  <cp:revision>18</cp:revision>
  <cp:lastPrinted>2015-12-15T10:11:00Z</cp:lastPrinted>
  <dcterms:created xsi:type="dcterms:W3CDTF">2024-08-28T07:31:00Z</dcterms:created>
  <dcterms:modified xsi:type="dcterms:W3CDTF">2024-08-28T07:40:00Z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0x01010042666219B5FE794E8CAEBF8EE7F0B892</vt:lpwstr>
  </property>
</Properties>
</file>